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D5AB" w14:textId="7BD94E99" w:rsidR="00AF7BA3" w:rsidRPr="003D4A58" w:rsidRDefault="00C57760" w:rsidP="0052695F">
      <w:pPr>
        <w:jc w:val="center"/>
        <w:rPr>
          <w:b/>
          <w:bCs/>
          <w:sz w:val="26"/>
          <w:szCs w:val="26"/>
        </w:rPr>
      </w:pPr>
      <w:r w:rsidRPr="003D4A58">
        <w:rPr>
          <w:b/>
          <w:bCs/>
          <w:sz w:val="26"/>
          <w:szCs w:val="26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AA93014" w14:textId="77777777" w:rsidR="00C57760" w:rsidRPr="003D4A58" w:rsidRDefault="00C57760" w:rsidP="0052695F">
      <w:pPr>
        <w:jc w:val="both"/>
        <w:rPr>
          <w:b/>
          <w:bCs/>
          <w:sz w:val="26"/>
          <w:szCs w:val="26"/>
        </w:rPr>
      </w:pPr>
    </w:p>
    <w:p w14:paraId="49B3F7E2" w14:textId="70600327" w:rsidR="00AF7BA3" w:rsidRPr="00BE0149" w:rsidRDefault="00F75EF2" w:rsidP="0052695F">
      <w:pPr>
        <w:ind w:firstLine="709"/>
        <w:jc w:val="both"/>
        <w:rPr>
          <w:sz w:val="26"/>
          <w:szCs w:val="26"/>
        </w:rPr>
      </w:pPr>
      <w:r w:rsidRPr="00BE0149">
        <w:rPr>
          <w:sz w:val="26"/>
          <w:szCs w:val="26"/>
        </w:rPr>
        <w:t>На виконання Постанови Кабінету Міністрів У</w:t>
      </w:r>
      <w:r w:rsidR="00C57760" w:rsidRPr="00BE0149">
        <w:rPr>
          <w:sz w:val="26"/>
          <w:szCs w:val="26"/>
        </w:rPr>
        <w:t>к</w:t>
      </w:r>
      <w:r w:rsidRPr="00BE0149">
        <w:rPr>
          <w:sz w:val="26"/>
          <w:szCs w:val="26"/>
        </w:rPr>
        <w:t xml:space="preserve">раїни від </w:t>
      </w:r>
      <w:r w:rsidRPr="00BE0149">
        <w:rPr>
          <w:color w:val="080808"/>
          <w:sz w:val="26"/>
          <w:szCs w:val="26"/>
        </w:rPr>
        <w:t xml:space="preserve">11 </w:t>
      </w:r>
      <w:r w:rsidRPr="00BE0149">
        <w:rPr>
          <w:sz w:val="26"/>
          <w:szCs w:val="26"/>
        </w:rPr>
        <w:t xml:space="preserve">жовтня 2016 </w:t>
      </w:r>
      <w:r w:rsidRPr="00BE0149">
        <w:rPr>
          <w:color w:val="0C0C0C"/>
          <w:sz w:val="26"/>
          <w:szCs w:val="26"/>
        </w:rPr>
        <w:t xml:space="preserve">р. </w:t>
      </w:r>
      <w:r w:rsidR="00C57760" w:rsidRPr="00BE0149">
        <w:rPr>
          <w:sz w:val="26"/>
          <w:szCs w:val="26"/>
        </w:rPr>
        <w:t xml:space="preserve">№ </w:t>
      </w:r>
      <w:r w:rsidRPr="00BE0149">
        <w:rPr>
          <w:sz w:val="26"/>
          <w:szCs w:val="26"/>
        </w:rPr>
        <w:t>710 «</w:t>
      </w:r>
      <w:r w:rsidR="00C57760" w:rsidRPr="00BE0149">
        <w:rPr>
          <w:sz w:val="26"/>
          <w:szCs w:val="26"/>
        </w:rPr>
        <w:t>Про ефективне використання державних коштів</w:t>
      </w:r>
      <w:r w:rsidRPr="00BE0149">
        <w:rPr>
          <w:sz w:val="26"/>
          <w:szCs w:val="26"/>
        </w:rPr>
        <w:t xml:space="preserve">» </w:t>
      </w:r>
      <w:r w:rsidRPr="00BE0149">
        <w:rPr>
          <w:spacing w:val="-4"/>
          <w:sz w:val="26"/>
          <w:szCs w:val="26"/>
        </w:rPr>
        <w:t>нада</w:t>
      </w:r>
      <w:r w:rsidR="00C57760" w:rsidRPr="00BE0149">
        <w:rPr>
          <w:spacing w:val="-4"/>
          <w:sz w:val="26"/>
          <w:szCs w:val="26"/>
        </w:rPr>
        <w:t>є</w:t>
      </w:r>
      <w:r w:rsidRPr="00BE0149">
        <w:rPr>
          <w:spacing w:val="-4"/>
          <w:sz w:val="26"/>
          <w:szCs w:val="26"/>
        </w:rPr>
        <w:t>ться</w:t>
      </w:r>
      <w:r w:rsidRPr="00BE0149">
        <w:rPr>
          <w:spacing w:val="-9"/>
          <w:sz w:val="26"/>
          <w:szCs w:val="26"/>
        </w:rPr>
        <w:t xml:space="preserve"> </w:t>
      </w:r>
      <w:r w:rsidR="00C57760" w:rsidRPr="00BE0149">
        <w:rPr>
          <w:spacing w:val="-4"/>
          <w:sz w:val="26"/>
          <w:szCs w:val="26"/>
        </w:rPr>
        <w:t>обґрунтування</w:t>
      </w:r>
      <w:r w:rsidRPr="00BE0149">
        <w:rPr>
          <w:spacing w:val="8"/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технічних</w:t>
      </w:r>
      <w:r w:rsidRPr="00BE0149">
        <w:rPr>
          <w:spacing w:val="-10"/>
          <w:sz w:val="26"/>
          <w:szCs w:val="26"/>
        </w:rPr>
        <w:t xml:space="preserve"> </w:t>
      </w:r>
      <w:r w:rsidRPr="00BE0149">
        <w:rPr>
          <w:color w:val="0A0A0A"/>
          <w:spacing w:val="-4"/>
          <w:sz w:val="26"/>
          <w:szCs w:val="26"/>
        </w:rPr>
        <w:t>та</w:t>
      </w:r>
      <w:r w:rsidRPr="00BE0149">
        <w:rPr>
          <w:color w:val="0A0A0A"/>
          <w:spacing w:val="-13"/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якісних харак</w:t>
      </w:r>
      <w:r w:rsidR="00C57760" w:rsidRPr="00BE0149">
        <w:rPr>
          <w:spacing w:val="-4"/>
          <w:sz w:val="26"/>
          <w:szCs w:val="26"/>
        </w:rPr>
        <w:t>т</w:t>
      </w:r>
      <w:r w:rsidRPr="00BE0149">
        <w:rPr>
          <w:spacing w:val="-4"/>
          <w:sz w:val="26"/>
          <w:szCs w:val="26"/>
        </w:rPr>
        <w:t>еристик</w:t>
      </w:r>
      <w:r w:rsidRPr="00BE0149">
        <w:rPr>
          <w:spacing w:val="18"/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предмета закупівлі, його</w:t>
      </w:r>
      <w:r w:rsidRPr="00BE0149">
        <w:rPr>
          <w:spacing w:val="-13"/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очікуваної</w:t>
      </w:r>
      <w:r w:rsidRPr="00BE0149">
        <w:rPr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вартості.</w:t>
      </w:r>
    </w:p>
    <w:p w14:paraId="18396F1F" w14:textId="77777777" w:rsidR="00AF7BA3" w:rsidRPr="00BE0149" w:rsidRDefault="00AF7BA3" w:rsidP="0052695F">
      <w:pPr>
        <w:jc w:val="both"/>
        <w:rPr>
          <w:sz w:val="26"/>
          <w:szCs w:val="26"/>
        </w:rPr>
      </w:pPr>
    </w:p>
    <w:p w14:paraId="6E68BFD1" w14:textId="272DDF22" w:rsidR="00AF7BA3" w:rsidRPr="00BE0149" w:rsidRDefault="00C57760" w:rsidP="0052695F">
      <w:pPr>
        <w:jc w:val="both"/>
        <w:rPr>
          <w:sz w:val="26"/>
          <w:szCs w:val="26"/>
        </w:rPr>
      </w:pPr>
      <w:r w:rsidRPr="00BE0149">
        <w:rPr>
          <w:b/>
          <w:bCs/>
          <w:sz w:val="26"/>
          <w:szCs w:val="26"/>
        </w:rPr>
        <w:t>Н</w:t>
      </w:r>
      <w:r w:rsidR="00F75EF2" w:rsidRPr="00BE0149">
        <w:rPr>
          <w:b/>
          <w:bCs/>
          <w:sz w:val="26"/>
          <w:szCs w:val="26"/>
        </w:rPr>
        <w:t>айменування,</w:t>
      </w:r>
      <w:r w:rsidR="00F75EF2" w:rsidRPr="00BE0149">
        <w:rPr>
          <w:b/>
          <w:bCs/>
          <w:spacing w:val="-17"/>
          <w:sz w:val="26"/>
          <w:szCs w:val="26"/>
        </w:rPr>
        <w:t xml:space="preserve"> </w:t>
      </w:r>
      <w:r w:rsidR="00F75EF2" w:rsidRPr="00BE0149">
        <w:rPr>
          <w:b/>
          <w:bCs/>
          <w:sz w:val="26"/>
          <w:szCs w:val="26"/>
        </w:rPr>
        <w:t>місцезнаходження</w:t>
      </w:r>
      <w:r w:rsidR="00F75EF2" w:rsidRPr="00BE0149">
        <w:rPr>
          <w:b/>
          <w:bCs/>
          <w:spacing w:val="-7"/>
          <w:sz w:val="26"/>
          <w:szCs w:val="26"/>
        </w:rPr>
        <w:t xml:space="preserve"> </w:t>
      </w:r>
      <w:r w:rsidR="00F75EF2" w:rsidRPr="00BE0149">
        <w:rPr>
          <w:b/>
          <w:bCs/>
          <w:color w:val="0A0A0A"/>
          <w:sz w:val="26"/>
          <w:szCs w:val="26"/>
        </w:rPr>
        <w:t>та</w:t>
      </w:r>
      <w:r w:rsidR="00F75EF2" w:rsidRPr="00BE0149">
        <w:rPr>
          <w:b/>
          <w:bCs/>
          <w:color w:val="0A0A0A"/>
          <w:spacing w:val="-14"/>
          <w:sz w:val="26"/>
          <w:szCs w:val="26"/>
        </w:rPr>
        <w:t xml:space="preserve"> </w:t>
      </w:r>
      <w:r w:rsidR="00F75EF2" w:rsidRPr="00BE0149">
        <w:rPr>
          <w:b/>
          <w:bCs/>
          <w:sz w:val="26"/>
          <w:szCs w:val="26"/>
        </w:rPr>
        <w:t>ідентифі</w:t>
      </w:r>
      <w:r w:rsidRPr="00BE0149">
        <w:rPr>
          <w:b/>
          <w:bCs/>
          <w:sz w:val="26"/>
          <w:szCs w:val="26"/>
        </w:rPr>
        <w:t>к</w:t>
      </w:r>
      <w:r w:rsidR="00F75EF2" w:rsidRPr="00BE0149">
        <w:rPr>
          <w:b/>
          <w:bCs/>
          <w:sz w:val="26"/>
          <w:szCs w:val="26"/>
        </w:rPr>
        <w:t>аційн</w:t>
      </w:r>
      <w:r w:rsidRPr="00BE0149">
        <w:rPr>
          <w:b/>
          <w:bCs/>
          <w:sz w:val="26"/>
          <w:szCs w:val="26"/>
        </w:rPr>
        <w:t>и</w:t>
      </w:r>
      <w:r w:rsidR="00F75EF2" w:rsidRPr="00BE0149">
        <w:rPr>
          <w:b/>
          <w:bCs/>
          <w:sz w:val="26"/>
          <w:szCs w:val="26"/>
        </w:rPr>
        <w:t>й</w:t>
      </w:r>
      <w:r w:rsidR="00F75EF2" w:rsidRPr="00BE0149">
        <w:rPr>
          <w:b/>
          <w:bCs/>
          <w:spacing w:val="-3"/>
          <w:sz w:val="26"/>
          <w:szCs w:val="26"/>
        </w:rPr>
        <w:t xml:space="preserve"> </w:t>
      </w:r>
      <w:r w:rsidR="00F75EF2" w:rsidRPr="00BE0149">
        <w:rPr>
          <w:b/>
          <w:bCs/>
          <w:sz w:val="26"/>
          <w:szCs w:val="26"/>
        </w:rPr>
        <w:t>код</w:t>
      </w:r>
      <w:r w:rsidR="00F75EF2" w:rsidRPr="00BE0149">
        <w:rPr>
          <w:b/>
          <w:bCs/>
          <w:spacing w:val="-7"/>
          <w:sz w:val="26"/>
          <w:szCs w:val="26"/>
        </w:rPr>
        <w:t xml:space="preserve"> </w:t>
      </w:r>
      <w:r w:rsidR="00F75EF2" w:rsidRPr="00BE0149">
        <w:rPr>
          <w:b/>
          <w:bCs/>
          <w:sz w:val="26"/>
          <w:szCs w:val="26"/>
        </w:rPr>
        <w:t xml:space="preserve">замовника </w:t>
      </w:r>
      <w:r w:rsidR="00F75EF2" w:rsidRPr="00BE0149">
        <w:rPr>
          <w:b/>
          <w:bCs/>
          <w:color w:val="0C0C0C"/>
          <w:sz w:val="26"/>
          <w:szCs w:val="26"/>
        </w:rPr>
        <w:t>в</w:t>
      </w:r>
      <w:r w:rsidR="00F75EF2" w:rsidRPr="00BE0149">
        <w:rPr>
          <w:b/>
          <w:bCs/>
          <w:color w:val="0C0C0C"/>
          <w:spacing w:val="-13"/>
          <w:sz w:val="26"/>
          <w:szCs w:val="26"/>
        </w:rPr>
        <w:t xml:space="preserve"> </w:t>
      </w:r>
      <w:r w:rsidRPr="00BE0149">
        <w:rPr>
          <w:b/>
          <w:bCs/>
          <w:color w:val="0C0C0C"/>
          <w:spacing w:val="-13"/>
          <w:sz w:val="26"/>
          <w:szCs w:val="26"/>
        </w:rPr>
        <w:t>Є</w:t>
      </w:r>
      <w:r w:rsidR="00F75EF2" w:rsidRPr="00BE0149">
        <w:rPr>
          <w:b/>
          <w:bCs/>
          <w:sz w:val="26"/>
          <w:szCs w:val="26"/>
        </w:rPr>
        <w:t>диному державному ре</w:t>
      </w:r>
      <w:r w:rsidRPr="00BE0149">
        <w:rPr>
          <w:b/>
          <w:bCs/>
          <w:sz w:val="26"/>
          <w:szCs w:val="26"/>
        </w:rPr>
        <w:t>є</w:t>
      </w:r>
      <w:r w:rsidR="00F75EF2" w:rsidRPr="00BE0149">
        <w:rPr>
          <w:b/>
          <w:bCs/>
          <w:sz w:val="26"/>
          <w:szCs w:val="26"/>
        </w:rPr>
        <w:t xml:space="preserve">стрі юридичних осіб, фізичних осіб </w:t>
      </w:r>
      <w:r w:rsidR="00F75EF2" w:rsidRPr="00BE0149">
        <w:rPr>
          <w:b/>
          <w:bCs/>
          <w:color w:val="0A0A0A"/>
          <w:sz w:val="26"/>
          <w:szCs w:val="26"/>
        </w:rPr>
        <w:t xml:space="preserve">- </w:t>
      </w:r>
      <w:r w:rsidR="00F75EF2" w:rsidRPr="00BE0149">
        <w:rPr>
          <w:b/>
          <w:bCs/>
          <w:sz w:val="26"/>
          <w:szCs w:val="26"/>
        </w:rPr>
        <w:t>підпри</w:t>
      </w:r>
      <w:r w:rsidRPr="00BE0149">
        <w:rPr>
          <w:b/>
          <w:bCs/>
          <w:sz w:val="26"/>
          <w:szCs w:val="26"/>
        </w:rPr>
        <w:t>є</w:t>
      </w:r>
      <w:r w:rsidR="00F75EF2" w:rsidRPr="00BE0149">
        <w:rPr>
          <w:b/>
          <w:bCs/>
          <w:sz w:val="26"/>
          <w:szCs w:val="26"/>
        </w:rPr>
        <w:t xml:space="preserve">мців </w:t>
      </w:r>
      <w:r w:rsidR="00F75EF2" w:rsidRPr="00BE0149">
        <w:rPr>
          <w:b/>
          <w:bCs/>
          <w:color w:val="050505"/>
          <w:sz w:val="26"/>
          <w:szCs w:val="26"/>
        </w:rPr>
        <w:t xml:space="preserve">та </w:t>
      </w:r>
      <w:r w:rsidR="00F75EF2" w:rsidRPr="00BE0149">
        <w:rPr>
          <w:b/>
          <w:bCs/>
          <w:sz w:val="26"/>
          <w:szCs w:val="26"/>
        </w:rPr>
        <w:t>громадських формувань,</w:t>
      </w:r>
      <w:r w:rsidR="00F75EF2" w:rsidRPr="00BE0149">
        <w:rPr>
          <w:b/>
          <w:bCs/>
          <w:spacing w:val="-9"/>
          <w:sz w:val="26"/>
          <w:szCs w:val="26"/>
        </w:rPr>
        <w:t xml:space="preserve"> </w:t>
      </w:r>
      <w:r w:rsidR="00F75EF2" w:rsidRPr="00BE0149">
        <w:rPr>
          <w:b/>
          <w:bCs/>
          <w:sz w:val="26"/>
          <w:szCs w:val="26"/>
        </w:rPr>
        <w:t>його</w:t>
      </w:r>
      <w:r w:rsidR="00F75EF2" w:rsidRPr="00BE0149">
        <w:rPr>
          <w:b/>
          <w:bCs/>
          <w:spacing w:val="-17"/>
          <w:sz w:val="26"/>
          <w:szCs w:val="26"/>
        </w:rPr>
        <w:t xml:space="preserve"> </w:t>
      </w:r>
      <w:r w:rsidR="00F75EF2" w:rsidRPr="00BE0149">
        <w:rPr>
          <w:b/>
          <w:bCs/>
          <w:sz w:val="26"/>
          <w:szCs w:val="26"/>
        </w:rPr>
        <w:t>категорія</w:t>
      </w:r>
      <w:r w:rsidR="00F75EF2" w:rsidRPr="00BE0149">
        <w:rPr>
          <w:sz w:val="26"/>
          <w:szCs w:val="26"/>
        </w:rPr>
        <w:t>:</w:t>
      </w:r>
    </w:p>
    <w:p w14:paraId="4393A0AC" w14:textId="0E7512ED" w:rsidR="00AF7BA3" w:rsidRPr="00BE0149" w:rsidRDefault="00F75EF2" w:rsidP="0052695F">
      <w:pPr>
        <w:jc w:val="both"/>
        <w:rPr>
          <w:sz w:val="26"/>
          <w:szCs w:val="26"/>
        </w:rPr>
      </w:pPr>
      <w:r w:rsidRPr="00BE0149">
        <w:rPr>
          <w:b/>
          <w:bCs/>
          <w:sz w:val="26"/>
          <w:szCs w:val="26"/>
        </w:rPr>
        <w:t>найменування</w:t>
      </w:r>
      <w:r w:rsidRPr="00BE0149">
        <w:rPr>
          <w:b/>
          <w:bCs/>
          <w:spacing w:val="-8"/>
          <w:sz w:val="26"/>
          <w:szCs w:val="26"/>
        </w:rPr>
        <w:t xml:space="preserve"> </w:t>
      </w:r>
      <w:r w:rsidRPr="00BE0149">
        <w:rPr>
          <w:b/>
          <w:bCs/>
          <w:sz w:val="26"/>
          <w:szCs w:val="26"/>
        </w:rPr>
        <w:t>замовника</w:t>
      </w:r>
      <w:r w:rsidRPr="00BE0149">
        <w:rPr>
          <w:sz w:val="26"/>
          <w:szCs w:val="26"/>
        </w:rPr>
        <w:t>:</w:t>
      </w:r>
      <w:r w:rsidRPr="00BE0149">
        <w:rPr>
          <w:spacing w:val="-7"/>
          <w:sz w:val="26"/>
          <w:szCs w:val="26"/>
        </w:rPr>
        <w:t xml:space="preserve"> </w:t>
      </w:r>
      <w:r w:rsidRPr="00BE0149">
        <w:rPr>
          <w:sz w:val="26"/>
          <w:szCs w:val="26"/>
        </w:rPr>
        <w:t>Комунальне</w:t>
      </w:r>
      <w:r w:rsidRPr="00BE0149">
        <w:rPr>
          <w:spacing w:val="45"/>
          <w:sz w:val="26"/>
          <w:szCs w:val="26"/>
        </w:rPr>
        <w:t xml:space="preserve"> </w:t>
      </w:r>
      <w:r w:rsidRPr="00BE0149">
        <w:rPr>
          <w:sz w:val="26"/>
          <w:szCs w:val="26"/>
        </w:rPr>
        <w:t>підпри</w:t>
      </w:r>
      <w:r w:rsidR="005D3313" w:rsidRPr="00BE0149">
        <w:rPr>
          <w:sz w:val="26"/>
          <w:szCs w:val="26"/>
        </w:rPr>
        <w:t>є</w:t>
      </w:r>
      <w:r w:rsidRPr="00BE0149">
        <w:rPr>
          <w:sz w:val="26"/>
          <w:szCs w:val="26"/>
        </w:rPr>
        <w:t>мство</w:t>
      </w:r>
      <w:r w:rsidRPr="00BE0149">
        <w:rPr>
          <w:spacing w:val="-11"/>
          <w:sz w:val="26"/>
          <w:szCs w:val="26"/>
        </w:rPr>
        <w:t xml:space="preserve"> </w:t>
      </w:r>
      <w:r w:rsidRPr="00BE0149">
        <w:rPr>
          <w:sz w:val="26"/>
          <w:szCs w:val="26"/>
        </w:rPr>
        <w:t>"</w:t>
      </w:r>
      <w:r w:rsidR="005D3313" w:rsidRPr="00BE0149">
        <w:rPr>
          <w:sz w:val="26"/>
          <w:szCs w:val="26"/>
        </w:rPr>
        <w:t>Ужгородський муніципальний транспорт" Ужгородської міської ради</w:t>
      </w:r>
      <w:r w:rsidRPr="00BE0149">
        <w:rPr>
          <w:sz w:val="26"/>
          <w:szCs w:val="26"/>
        </w:rPr>
        <w:t>"</w:t>
      </w:r>
    </w:p>
    <w:p w14:paraId="1187C81E" w14:textId="3EA94E40" w:rsidR="00AF7BA3" w:rsidRPr="00BE0149" w:rsidRDefault="00F75EF2" w:rsidP="0052695F">
      <w:pPr>
        <w:jc w:val="both"/>
        <w:rPr>
          <w:sz w:val="26"/>
          <w:szCs w:val="26"/>
        </w:rPr>
      </w:pPr>
      <w:r w:rsidRPr="00BE0149">
        <w:rPr>
          <w:b/>
          <w:bCs/>
          <w:spacing w:val="-4"/>
          <w:sz w:val="26"/>
          <w:szCs w:val="26"/>
        </w:rPr>
        <w:t>місцезнаходження</w:t>
      </w:r>
      <w:r w:rsidRPr="00BE0149">
        <w:rPr>
          <w:b/>
          <w:bCs/>
          <w:spacing w:val="11"/>
          <w:sz w:val="26"/>
          <w:szCs w:val="26"/>
        </w:rPr>
        <w:t xml:space="preserve"> </w:t>
      </w:r>
      <w:r w:rsidRPr="00BE0149">
        <w:rPr>
          <w:b/>
          <w:bCs/>
          <w:spacing w:val="-4"/>
          <w:sz w:val="26"/>
          <w:szCs w:val="26"/>
        </w:rPr>
        <w:t>замовника</w:t>
      </w:r>
      <w:r w:rsidRPr="00BE0149">
        <w:rPr>
          <w:spacing w:val="-4"/>
          <w:sz w:val="26"/>
          <w:szCs w:val="26"/>
        </w:rPr>
        <w:t>:</w:t>
      </w:r>
      <w:r w:rsidRPr="00BE0149">
        <w:rPr>
          <w:spacing w:val="-13"/>
          <w:sz w:val="26"/>
          <w:szCs w:val="26"/>
        </w:rPr>
        <w:t xml:space="preserve"> </w:t>
      </w:r>
      <w:proofErr w:type="spellStart"/>
      <w:r w:rsidR="005D3313" w:rsidRPr="00BE0149">
        <w:rPr>
          <w:spacing w:val="-4"/>
          <w:sz w:val="26"/>
          <w:szCs w:val="26"/>
        </w:rPr>
        <w:t>пл</w:t>
      </w:r>
      <w:proofErr w:type="spellEnd"/>
      <w:r w:rsidR="005D3313" w:rsidRPr="00BE0149">
        <w:rPr>
          <w:spacing w:val="-4"/>
          <w:sz w:val="26"/>
          <w:szCs w:val="26"/>
        </w:rPr>
        <w:t>. Поштова, 3</w:t>
      </w:r>
      <w:r w:rsidRPr="00BE0149">
        <w:rPr>
          <w:color w:val="0A0A0A"/>
          <w:spacing w:val="-13"/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м.</w:t>
      </w:r>
      <w:r w:rsidRPr="00BE0149">
        <w:rPr>
          <w:spacing w:val="-12"/>
          <w:sz w:val="26"/>
          <w:szCs w:val="26"/>
        </w:rPr>
        <w:t xml:space="preserve"> </w:t>
      </w:r>
      <w:r w:rsidR="005D3313" w:rsidRPr="00BE0149">
        <w:rPr>
          <w:spacing w:val="-4"/>
          <w:sz w:val="26"/>
          <w:szCs w:val="26"/>
        </w:rPr>
        <w:t>Ужгород</w:t>
      </w:r>
      <w:r w:rsidRPr="00BE0149">
        <w:rPr>
          <w:spacing w:val="-13"/>
          <w:sz w:val="26"/>
          <w:szCs w:val="26"/>
        </w:rPr>
        <w:t xml:space="preserve"> </w:t>
      </w:r>
      <w:r w:rsidRPr="00BE0149">
        <w:rPr>
          <w:spacing w:val="-4"/>
          <w:sz w:val="26"/>
          <w:szCs w:val="26"/>
        </w:rPr>
        <w:t>,</w:t>
      </w:r>
      <w:r w:rsidRPr="00BE0149">
        <w:rPr>
          <w:spacing w:val="-13"/>
          <w:sz w:val="26"/>
          <w:szCs w:val="26"/>
        </w:rPr>
        <w:t xml:space="preserve"> </w:t>
      </w:r>
      <w:r w:rsidR="005D3313" w:rsidRPr="00BE0149">
        <w:rPr>
          <w:spacing w:val="-4"/>
          <w:sz w:val="26"/>
          <w:szCs w:val="26"/>
        </w:rPr>
        <w:t>88000</w:t>
      </w:r>
    </w:p>
    <w:p w14:paraId="2114F460" w14:textId="1482A4EA" w:rsidR="00AF7BA3" w:rsidRPr="00BE0149" w:rsidRDefault="00F75EF2" w:rsidP="0052695F">
      <w:pPr>
        <w:jc w:val="both"/>
        <w:rPr>
          <w:sz w:val="26"/>
          <w:szCs w:val="26"/>
        </w:rPr>
      </w:pPr>
      <w:r w:rsidRPr="00BE0149">
        <w:rPr>
          <w:b/>
          <w:bCs/>
          <w:sz w:val="26"/>
          <w:szCs w:val="26"/>
        </w:rPr>
        <w:t>ідентифікаційний</w:t>
      </w:r>
      <w:r w:rsidRPr="00BE0149">
        <w:rPr>
          <w:b/>
          <w:bCs/>
          <w:spacing w:val="-7"/>
          <w:sz w:val="26"/>
          <w:szCs w:val="26"/>
        </w:rPr>
        <w:t xml:space="preserve"> </w:t>
      </w:r>
      <w:r w:rsidRPr="00BE0149">
        <w:rPr>
          <w:b/>
          <w:bCs/>
          <w:sz w:val="26"/>
          <w:szCs w:val="26"/>
        </w:rPr>
        <w:t>код</w:t>
      </w:r>
      <w:r w:rsidRPr="00BE0149">
        <w:rPr>
          <w:b/>
          <w:bCs/>
          <w:spacing w:val="-11"/>
          <w:sz w:val="26"/>
          <w:szCs w:val="26"/>
        </w:rPr>
        <w:t xml:space="preserve"> </w:t>
      </w:r>
      <w:r w:rsidRPr="00BE0149">
        <w:rPr>
          <w:b/>
          <w:bCs/>
          <w:sz w:val="26"/>
          <w:szCs w:val="26"/>
        </w:rPr>
        <w:t>замовника</w:t>
      </w:r>
      <w:r w:rsidRPr="00BE0149">
        <w:rPr>
          <w:sz w:val="26"/>
          <w:szCs w:val="26"/>
        </w:rPr>
        <w:t xml:space="preserve">: </w:t>
      </w:r>
      <w:r w:rsidR="005D3313" w:rsidRPr="00BE0149">
        <w:rPr>
          <w:sz w:val="26"/>
          <w:szCs w:val="26"/>
        </w:rPr>
        <w:t>41395817</w:t>
      </w:r>
    </w:p>
    <w:p w14:paraId="3BEFD9AC" w14:textId="4BB986B4" w:rsidR="00AF7BA3" w:rsidRPr="00BE0149" w:rsidRDefault="00F75EF2" w:rsidP="0052695F">
      <w:pPr>
        <w:jc w:val="both"/>
        <w:rPr>
          <w:sz w:val="26"/>
          <w:szCs w:val="26"/>
        </w:rPr>
      </w:pPr>
      <w:r w:rsidRPr="00BE0149">
        <w:rPr>
          <w:b/>
          <w:bCs/>
          <w:sz w:val="26"/>
          <w:szCs w:val="26"/>
        </w:rPr>
        <w:t>категорія замовника</w:t>
      </w:r>
      <w:r w:rsidRPr="00BE0149">
        <w:rPr>
          <w:sz w:val="26"/>
          <w:szCs w:val="26"/>
        </w:rPr>
        <w:t>: Юридична особа, яка здійсню</w:t>
      </w:r>
      <w:r w:rsidR="005D3313" w:rsidRPr="00BE0149">
        <w:rPr>
          <w:sz w:val="26"/>
          <w:szCs w:val="26"/>
        </w:rPr>
        <w:t>є</w:t>
      </w:r>
      <w:r w:rsidRPr="00BE0149">
        <w:rPr>
          <w:sz w:val="26"/>
          <w:szCs w:val="26"/>
        </w:rPr>
        <w:t xml:space="preserve"> діяльність </w:t>
      </w:r>
      <w:r w:rsidRPr="00BE0149">
        <w:rPr>
          <w:color w:val="0A0A0A"/>
          <w:sz w:val="26"/>
          <w:szCs w:val="26"/>
        </w:rPr>
        <w:t xml:space="preserve">в </w:t>
      </w:r>
      <w:r w:rsidRPr="00BE0149">
        <w:rPr>
          <w:color w:val="080808"/>
          <w:sz w:val="26"/>
          <w:szCs w:val="26"/>
        </w:rPr>
        <w:t xml:space="preserve">одній </w:t>
      </w:r>
      <w:proofErr w:type="spellStart"/>
      <w:r w:rsidRPr="00BE0149">
        <w:rPr>
          <w:sz w:val="26"/>
          <w:szCs w:val="26"/>
        </w:rPr>
        <w:t>a</w:t>
      </w:r>
      <w:r w:rsidR="005D3313" w:rsidRPr="00BE0149">
        <w:rPr>
          <w:sz w:val="26"/>
          <w:szCs w:val="26"/>
        </w:rPr>
        <w:t>б</w:t>
      </w:r>
      <w:r w:rsidRPr="00BE0149">
        <w:rPr>
          <w:sz w:val="26"/>
          <w:szCs w:val="26"/>
        </w:rPr>
        <w:t>o</w:t>
      </w:r>
      <w:proofErr w:type="spellEnd"/>
      <w:r w:rsidRPr="00BE0149">
        <w:rPr>
          <w:sz w:val="26"/>
          <w:szCs w:val="26"/>
        </w:rPr>
        <w:t xml:space="preserve"> де</w:t>
      </w:r>
      <w:r w:rsidR="005D3313" w:rsidRPr="00BE0149">
        <w:rPr>
          <w:sz w:val="26"/>
          <w:szCs w:val="26"/>
        </w:rPr>
        <w:t>к</w:t>
      </w:r>
      <w:r w:rsidRPr="00BE0149">
        <w:rPr>
          <w:sz w:val="26"/>
          <w:szCs w:val="26"/>
        </w:rPr>
        <w:t>ількох окрем</w:t>
      </w:r>
      <w:r w:rsidR="005D3313" w:rsidRPr="00BE0149">
        <w:rPr>
          <w:sz w:val="26"/>
          <w:szCs w:val="26"/>
        </w:rPr>
        <w:t>и</w:t>
      </w:r>
      <w:r w:rsidRPr="00BE0149">
        <w:rPr>
          <w:sz w:val="26"/>
          <w:szCs w:val="26"/>
        </w:rPr>
        <w:t>х сферах господарювання</w:t>
      </w:r>
    </w:p>
    <w:p w14:paraId="3BC135D6" w14:textId="4165E01E" w:rsidR="00AF7BA3" w:rsidRPr="00BE0149" w:rsidRDefault="00F75EF2" w:rsidP="0052695F">
      <w:pPr>
        <w:jc w:val="both"/>
        <w:rPr>
          <w:sz w:val="26"/>
          <w:szCs w:val="26"/>
        </w:rPr>
      </w:pPr>
      <w:r w:rsidRPr="00BE0149">
        <w:rPr>
          <w:b/>
          <w:bCs/>
          <w:sz w:val="26"/>
          <w:szCs w:val="26"/>
        </w:rPr>
        <w:t xml:space="preserve">Назва предмета закупівлі із зазначенням коду за </w:t>
      </w:r>
      <w:r w:rsidR="005D3313" w:rsidRPr="00BE0149">
        <w:rPr>
          <w:b/>
          <w:bCs/>
          <w:sz w:val="26"/>
          <w:szCs w:val="26"/>
        </w:rPr>
        <w:t>Єд</w:t>
      </w:r>
      <w:r w:rsidRPr="00BE0149">
        <w:rPr>
          <w:b/>
          <w:bCs/>
          <w:sz w:val="26"/>
          <w:szCs w:val="26"/>
        </w:rPr>
        <w:t>иним закупівельн</w:t>
      </w:r>
      <w:r w:rsidR="005D3313" w:rsidRPr="00BE0149">
        <w:rPr>
          <w:b/>
          <w:bCs/>
          <w:sz w:val="26"/>
          <w:szCs w:val="26"/>
        </w:rPr>
        <w:t>и</w:t>
      </w:r>
      <w:r w:rsidRPr="00BE0149">
        <w:rPr>
          <w:b/>
          <w:bCs/>
          <w:sz w:val="26"/>
          <w:szCs w:val="26"/>
        </w:rPr>
        <w:t xml:space="preserve">м </w:t>
      </w:r>
      <w:r w:rsidRPr="00BE0149">
        <w:rPr>
          <w:b/>
          <w:bCs/>
          <w:w w:val="90"/>
          <w:sz w:val="26"/>
          <w:szCs w:val="26"/>
        </w:rPr>
        <w:t>словн</w:t>
      </w:r>
      <w:r w:rsidR="005D3313" w:rsidRPr="00BE0149">
        <w:rPr>
          <w:b/>
          <w:bCs/>
          <w:w w:val="90"/>
          <w:sz w:val="26"/>
          <w:szCs w:val="26"/>
        </w:rPr>
        <w:t>и</w:t>
      </w:r>
      <w:r w:rsidRPr="00BE0149">
        <w:rPr>
          <w:b/>
          <w:bCs/>
          <w:w w:val="90"/>
          <w:sz w:val="26"/>
          <w:szCs w:val="26"/>
        </w:rPr>
        <w:t>ком</w:t>
      </w:r>
      <w:r w:rsidRPr="00BE0149">
        <w:rPr>
          <w:w w:val="90"/>
          <w:sz w:val="26"/>
          <w:szCs w:val="26"/>
        </w:rPr>
        <w:t xml:space="preserve">: </w:t>
      </w:r>
      <w:r w:rsidR="0098319F" w:rsidRPr="00BE0149">
        <w:rPr>
          <w:sz w:val="26"/>
          <w:szCs w:val="26"/>
          <w:lang w:eastAsia="ru-RU"/>
        </w:rPr>
        <w:t>Код ДК 021:2015 09130000-9 «Нафта і дистиляти»</w:t>
      </w:r>
    </w:p>
    <w:p w14:paraId="7E3B2430" w14:textId="665EFD7C" w:rsidR="00AF7BA3" w:rsidRPr="00BE0149" w:rsidRDefault="00F75EF2" w:rsidP="0052695F">
      <w:pPr>
        <w:jc w:val="both"/>
        <w:rPr>
          <w:sz w:val="26"/>
          <w:szCs w:val="26"/>
        </w:rPr>
      </w:pPr>
      <w:r w:rsidRPr="00BE0149">
        <w:rPr>
          <w:b/>
          <w:bCs/>
          <w:sz w:val="26"/>
          <w:szCs w:val="26"/>
        </w:rPr>
        <w:t>В</w:t>
      </w:r>
      <w:r w:rsidR="005D3313" w:rsidRPr="00BE0149">
        <w:rPr>
          <w:b/>
          <w:bCs/>
          <w:sz w:val="26"/>
          <w:szCs w:val="26"/>
        </w:rPr>
        <w:t>и</w:t>
      </w:r>
      <w:r w:rsidRPr="00BE0149">
        <w:rPr>
          <w:b/>
          <w:bCs/>
          <w:sz w:val="26"/>
          <w:szCs w:val="26"/>
        </w:rPr>
        <w:t>д та ідентифікатор</w:t>
      </w:r>
      <w:r w:rsidRPr="00BE0149">
        <w:rPr>
          <w:b/>
          <w:bCs/>
          <w:spacing w:val="14"/>
          <w:sz w:val="26"/>
          <w:szCs w:val="26"/>
        </w:rPr>
        <w:t xml:space="preserve"> </w:t>
      </w:r>
      <w:r w:rsidRPr="00BE0149">
        <w:rPr>
          <w:b/>
          <w:bCs/>
          <w:sz w:val="26"/>
          <w:szCs w:val="26"/>
        </w:rPr>
        <w:t>процедура</w:t>
      </w:r>
      <w:r w:rsidRPr="00BE0149">
        <w:rPr>
          <w:b/>
          <w:bCs/>
          <w:spacing w:val="12"/>
          <w:sz w:val="26"/>
          <w:szCs w:val="26"/>
        </w:rPr>
        <w:t xml:space="preserve"> </w:t>
      </w:r>
      <w:r w:rsidRPr="00BE0149">
        <w:rPr>
          <w:b/>
          <w:bCs/>
          <w:sz w:val="26"/>
          <w:szCs w:val="26"/>
        </w:rPr>
        <w:t>закупівлі</w:t>
      </w:r>
      <w:r w:rsidRPr="00BE0149">
        <w:rPr>
          <w:sz w:val="26"/>
          <w:szCs w:val="26"/>
        </w:rPr>
        <w:t>:</w:t>
      </w:r>
      <w:r w:rsidRPr="00BE0149">
        <w:rPr>
          <w:spacing w:val="-2"/>
          <w:sz w:val="26"/>
          <w:szCs w:val="26"/>
        </w:rPr>
        <w:t xml:space="preserve"> </w:t>
      </w:r>
      <w:r w:rsidR="005D3313" w:rsidRPr="00BE0149">
        <w:rPr>
          <w:sz w:val="26"/>
          <w:szCs w:val="26"/>
        </w:rPr>
        <w:t>відкритті торги</w:t>
      </w:r>
      <w:r w:rsidRPr="00BE0149">
        <w:rPr>
          <w:spacing w:val="1"/>
          <w:sz w:val="26"/>
          <w:szCs w:val="26"/>
        </w:rPr>
        <w:t xml:space="preserve"> </w:t>
      </w:r>
      <w:r w:rsidRPr="00BE0149">
        <w:rPr>
          <w:sz w:val="26"/>
          <w:szCs w:val="26"/>
        </w:rPr>
        <w:t>(з</w:t>
      </w:r>
      <w:r w:rsidRPr="00BE0149">
        <w:rPr>
          <w:spacing w:val="-14"/>
          <w:sz w:val="26"/>
          <w:szCs w:val="26"/>
        </w:rPr>
        <w:t xml:space="preserve"> </w:t>
      </w:r>
      <w:r w:rsidRPr="00BE0149">
        <w:rPr>
          <w:spacing w:val="-2"/>
          <w:sz w:val="26"/>
          <w:szCs w:val="26"/>
        </w:rPr>
        <w:t>особливостями)</w:t>
      </w:r>
    </w:p>
    <w:p w14:paraId="3DE83049" w14:textId="6556C51C" w:rsidR="00AF7BA3" w:rsidRPr="00BE0149" w:rsidRDefault="00F75EF2" w:rsidP="0052695F">
      <w:pPr>
        <w:jc w:val="both"/>
        <w:rPr>
          <w:b/>
          <w:bCs/>
          <w:sz w:val="26"/>
          <w:szCs w:val="26"/>
        </w:rPr>
      </w:pPr>
      <w:r w:rsidRPr="00BE0149">
        <w:rPr>
          <w:b/>
          <w:bCs/>
          <w:spacing w:val="-2"/>
          <w:sz w:val="26"/>
          <w:szCs w:val="26"/>
        </w:rPr>
        <w:t>Очікувана</w:t>
      </w:r>
      <w:r w:rsidRPr="00BE0149">
        <w:rPr>
          <w:b/>
          <w:bCs/>
          <w:sz w:val="26"/>
          <w:szCs w:val="26"/>
        </w:rPr>
        <w:tab/>
      </w:r>
      <w:r w:rsidRPr="00BE0149">
        <w:rPr>
          <w:b/>
          <w:bCs/>
          <w:spacing w:val="-2"/>
          <w:sz w:val="26"/>
          <w:szCs w:val="26"/>
        </w:rPr>
        <w:t>вартість</w:t>
      </w:r>
      <w:r w:rsidRPr="00BE0149">
        <w:rPr>
          <w:b/>
          <w:bCs/>
          <w:sz w:val="26"/>
          <w:szCs w:val="26"/>
        </w:rPr>
        <w:tab/>
      </w:r>
      <w:r w:rsidRPr="00BE0149">
        <w:rPr>
          <w:b/>
          <w:bCs/>
          <w:color w:val="0A0A0A"/>
          <w:spacing w:val="-5"/>
          <w:sz w:val="26"/>
          <w:szCs w:val="26"/>
        </w:rPr>
        <w:t>та</w:t>
      </w:r>
      <w:r w:rsidRPr="00BE0149">
        <w:rPr>
          <w:b/>
          <w:bCs/>
          <w:color w:val="0A0A0A"/>
          <w:sz w:val="26"/>
          <w:szCs w:val="26"/>
        </w:rPr>
        <w:tab/>
      </w:r>
      <w:r w:rsidR="005D3313" w:rsidRPr="00BE0149">
        <w:rPr>
          <w:b/>
          <w:bCs/>
          <w:spacing w:val="-2"/>
          <w:sz w:val="26"/>
          <w:szCs w:val="26"/>
        </w:rPr>
        <w:t>обґрунтування</w:t>
      </w:r>
      <w:r w:rsidRPr="00BE0149">
        <w:rPr>
          <w:b/>
          <w:bCs/>
          <w:sz w:val="26"/>
          <w:szCs w:val="26"/>
        </w:rPr>
        <w:tab/>
      </w:r>
      <w:r w:rsidRPr="00BE0149">
        <w:rPr>
          <w:b/>
          <w:bCs/>
          <w:spacing w:val="-2"/>
          <w:sz w:val="26"/>
          <w:szCs w:val="26"/>
        </w:rPr>
        <w:t>очікуваної</w:t>
      </w:r>
      <w:r w:rsidRPr="00BE0149">
        <w:rPr>
          <w:b/>
          <w:bCs/>
          <w:sz w:val="26"/>
          <w:szCs w:val="26"/>
        </w:rPr>
        <w:tab/>
      </w:r>
      <w:r w:rsidRPr="00BE0149">
        <w:rPr>
          <w:b/>
          <w:bCs/>
          <w:spacing w:val="-2"/>
          <w:sz w:val="26"/>
          <w:szCs w:val="26"/>
        </w:rPr>
        <w:t>вартості</w:t>
      </w:r>
      <w:r w:rsidRPr="00BE0149">
        <w:rPr>
          <w:b/>
          <w:bCs/>
          <w:sz w:val="26"/>
          <w:szCs w:val="26"/>
        </w:rPr>
        <w:tab/>
      </w:r>
      <w:r w:rsidRPr="00BE0149">
        <w:rPr>
          <w:b/>
          <w:bCs/>
          <w:spacing w:val="-2"/>
          <w:sz w:val="26"/>
          <w:szCs w:val="26"/>
        </w:rPr>
        <w:t>предмета</w:t>
      </w:r>
    </w:p>
    <w:p w14:paraId="0F913B43" w14:textId="74C27D34" w:rsidR="00AF7BA3" w:rsidRPr="00BE0149" w:rsidRDefault="00F75EF2" w:rsidP="0052695F">
      <w:pPr>
        <w:jc w:val="both"/>
        <w:rPr>
          <w:color w:val="000000" w:themeColor="text1"/>
          <w:spacing w:val="-5"/>
          <w:w w:val="90"/>
          <w:sz w:val="26"/>
          <w:szCs w:val="26"/>
        </w:rPr>
      </w:pPr>
      <w:r w:rsidRPr="00BE0149">
        <w:rPr>
          <w:b/>
          <w:bCs/>
          <w:w w:val="90"/>
          <w:sz w:val="26"/>
          <w:szCs w:val="26"/>
        </w:rPr>
        <w:t>закупівлі</w:t>
      </w:r>
      <w:r w:rsidRPr="00BE0149">
        <w:rPr>
          <w:w w:val="90"/>
          <w:sz w:val="26"/>
          <w:szCs w:val="26"/>
        </w:rPr>
        <w:t>:</w:t>
      </w:r>
      <w:r w:rsidRPr="00BE0149">
        <w:rPr>
          <w:spacing w:val="21"/>
          <w:sz w:val="26"/>
          <w:szCs w:val="26"/>
        </w:rPr>
        <w:t xml:space="preserve"> </w:t>
      </w:r>
      <w:r w:rsidR="0098319F" w:rsidRPr="00BE0149">
        <w:rPr>
          <w:w w:val="90"/>
          <w:sz w:val="26"/>
          <w:szCs w:val="26"/>
          <w:lang w:val="en-US"/>
        </w:rPr>
        <w:t>15 6</w:t>
      </w:r>
      <w:r w:rsidRPr="00BE0149">
        <w:rPr>
          <w:w w:val="90"/>
          <w:sz w:val="26"/>
          <w:szCs w:val="26"/>
        </w:rPr>
        <w:t>00</w:t>
      </w:r>
      <w:r w:rsidRPr="00BE0149">
        <w:rPr>
          <w:spacing w:val="-2"/>
          <w:sz w:val="26"/>
          <w:szCs w:val="26"/>
        </w:rPr>
        <w:t xml:space="preserve"> </w:t>
      </w:r>
      <w:r w:rsidRPr="00BE0149">
        <w:rPr>
          <w:w w:val="90"/>
          <w:sz w:val="26"/>
          <w:szCs w:val="26"/>
        </w:rPr>
        <w:t>000,00</w:t>
      </w:r>
      <w:r w:rsidRPr="00BE0149">
        <w:rPr>
          <w:spacing w:val="13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грн.</w:t>
      </w:r>
      <w:r w:rsidRPr="00BE0149">
        <w:rPr>
          <w:color w:val="000000" w:themeColor="text1"/>
          <w:spacing w:val="8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(</w:t>
      </w:r>
      <w:proofErr w:type="spellStart"/>
      <w:r w:rsidRPr="00BE0149">
        <w:rPr>
          <w:color w:val="000000" w:themeColor="text1"/>
          <w:w w:val="90"/>
          <w:sz w:val="26"/>
          <w:szCs w:val="26"/>
        </w:rPr>
        <w:t>п'ять</w:t>
      </w:r>
      <w:r w:rsidR="0098319F" w:rsidRPr="00BE0149">
        <w:rPr>
          <w:color w:val="000000" w:themeColor="text1"/>
          <w:w w:val="90"/>
          <w:sz w:val="26"/>
          <w:szCs w:val="26"/>
        </w:rPr>
        <w:t>дцять</w:t>
      </w:r>
      <w:proofErr w:type="spellEnd"/>
      <w:r w:rsidRPr="00BE0149">
        <w:rPr>
          <w:color w:val="000000" w:themeColor="text1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мільйонів</w:t>
      </w:r>
      <w:r w:rsidRPr="00BE0149">
        <w:rPr>
          <w:color w:val="000000" w:themeColor="text1"/>
          <w:spacing w:val="24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грн.</w:t>
      </w:r>
      <w:r w:rsidRPr="00BE0149">
        <w:rPr>
          <w:color w:val="000000" w:themeColor="text1"/>
          <w:spacing w:val="5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00</w:t>
      </w:r>
      <w:r w:rsidRPr="00BE0149">
        <w:rPr>
          <w:color w:val="000000" w:themeColor="text1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коп.)</w:t>
      </w:r>
      <w:r w:rsidRPr="00BE0149">
        <w:rPr>
          <w:color w:val="000000" w:themeColor="text1"/>
          <w:spacing w:val="2"/>
          <w:sz w:val="26"/>
          <w:szCs w:val="26"/>
        </w:rPr>
        <w:t xml:space="preserve"> </w:t>
      </w:r>
      <w:r w:rsidRPr="00BE0149">
        <w:rPr>
          <w:color w:val="000000" w:themeColor="text1"/>
          <w:w w:val="90"/>
          <w:sz w:val="26"/>
          <w:szCs w:val="26"/>
        </w:rPr>
        <w:t>з</w:t>
      </w:r>
      <w:r w:rsidRPr="00BE0149">
        <w:rPr>
          <w:color w:val="000000" w:themeColor="text1"/>
          <w:spacing w:val="-1"/>
          <w:sz w:val="26"/>
          <w:szCs w:val="26"/>
        </w:rPr>
        <w:t xml:space="preserve"> </w:t>
      </w:r>
      <w:r w:rsidRPr="00BE0149">
        <w:rPr>
          <w:color w:val="000000" w:themeColor="text1"/>
          <w:spacing w:val="-5"/>
          <w:w w:val="90"/>
          <w:sz w:val="26"/>
          <w:szCs w:val="26"/>
        </w:rPr>
        <w:t>ПДВ</w:t>
      </w:r>
    </w:p>
    <w:p w14:paraId="10590F87" w14:textId="43B55C6C" w:rsidR="0098319F" w:rsidRDefault="0098319F" w:rsidP="0052695F">
      <w:pPr>
        <w:jc w:val="both"/>
        <w:rPr>
          <w:color w:val="FF0000"/>
          <w:spacing w:val="-5"/>
          <w:w w:val="90"/>
          <w:sz w:val="26"/>
          <w:szCs w:val="26"/>
        </w:rPr>
      </w:pPr>
    </w:p>
    <w:tbl>
      <w:tblPr>
        <w:tblW w:w="1006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98319F" w:rsidRPr="00586F0B" w14:paraId="0A0C3A31" w14:textId="77777777" w:rsidTr="00687BF7">
        <w:trPr>
          <w:trHeight w:val="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2EBB" w14:textId="77777777" w:rsidR="0098319F" w:rsidRPr="00586F0B" w:rsidRDefault="0098319F" w:rsidP="00687BF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86F0B">
              <w:rPr>
                <w:sz w:val="24"/>
                <w:szCs w:val="24"/>
              </w:rPr>
              <w:t xml:space="preserve">Конкретне </w:t>
            </w:r>
            <w:r w:rsidRPr="00586F0B">
              <w:rPr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BD6A" w14:textId="77777777" w:rsidR="0098319F" w:rsidRPr="00586F0B" w:rsidRDefault="0098319F" w:rsidP="00687BF7">
            <w:pPr>
              <w:contextualSpacing/>
              <w:rPr>
                <w:sz w:val="24"/>
                <w:szCs w:val="24"/>
              </w:rPr>
            </w:pPr>
            <w:r w:rsidRPr="00586F0B">
              <w:rPr>
                <w:sz w:val="24"/>
                <w:szCs w:val="24"/>
              </w:rPr>
              <w:t xml:space="preserve">Дизельне паливо </w:t>
            </w:r>
          </w:p>
        </w:tc>
      </w:tr>
      <w:tr w:rsidR="0098319F" w:rsidRPr="00586F0B" w14:paraId="003F498D" w14:textId="77777777" w:rsidTr="00687BF7">
        <w:trPr>
          <w:trHeight w:val="4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2380" w14:textId="77777777" w:rsidR="0098319F" w:rsidRPr="00586F0B" w:rsidRDefault="0098319F" w:rsidP="00687BF7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86F0B">
              <w:rPr>
                <w:sz w:val="24"/>
                <w:szCs w:val="24"/>
              </w:rPr>
              <w:t>Код ДК згідно чинного законодавства України про визначення предмета закупівлі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93BC" w14:textId="77777777" w:rsidR="0098319F" w:rsidRPr="00586F0B" w:rsidRDefault="0098319F" w:rsidP="00687BF7">
            <w:pPr>
              <w:contextualSpacing/>
              <w:rPr>
                <w:sz w:val="24"/>
                <w:szCs w:val="24"/>
              </w:rPr>
            </w:pPr>
            <w:r w:rsidRPr="00586F0B">
              <w:rPr>
                <w:sz w:val="24"/>
                <w:szCs w:val="24"/>
                <w:lang w:eastAsia="ru-RU"/>
              </w:rPr>
              <w:t>Код ДК 021:2015 09130000-9 «Нафта і дистиляти»</w:t>
            </w:r>
          </w:p>
        </w:tc>
      </w:tr>
    </w:tbl>
    <w:p w14:paraId="5AAA9A4A" w14:textId="77777777" w:rsidR="0098319F" w:rsidRPr="00586F0B" w:rsidRDefault="0098319F" w:rsidP="0098319F">
      <w:pPr>
        <w:tabs>
          <w:tab w:val="left" w:pos="1560"/>
          <w:tab w:val="right" w:pos="14570"/>
        </w:tabs>
        <w:suppressAutoHyphens/>
        <w:contextualSpacing/>
        <w:jc w:val="center"/>
        <w:rPr>
          <w:rFonts w:eastAsia="Calibri"/>
          <w:bCs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4393"/>
        <w:gridCol w:w="1305"/>
        <w:gridCol w:w="1843"/>
      </w:tblGrid>
      <w:tr w:rsidR="0098319F" w:rsidRPr="00586F0B" w14:paraId="50116C15" w14:textId="77777777" w:rsidTr="00687BF7">
        <w:trPr>
          <w:trHeight w:val="750"/>
        </w:trPr>
        <w:tc>
          <w:tcPr>
            <w:tcW w:w="2524" w:type="dxa"/>
            <w:shd w:val="clear" w:color="auto" w:fill="auto"/>
          </w:tcPr>
          <w:p w14:paraId="5DEDF356" w14:textId="77777777" w:rsidR="0098319F" w:rsidRPr="00586F0B" w:rsidRDefault="0098319F" w:rsidP="00687BF7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>Найменування товару*, що є предметом закупівлі</w:t>
            </w:r>
          </w:p>
        </w:tc>
        <w:tc>
          <w:tcPr>
            <w:tcW w:w="4393" w:type="dxa"/>
            <w:shd w:val="clear" w:color="auto" w:fill="auto"/>
          </w:tcPr>
          <w:p w14:paraId="0C9D1039" w14:textId="77777777" w:rsidR="0098319F" w:rsidRPr="00586F0B" w:rsidRDefault="0098319F" w:rsidP="00687BF7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Вимоги до предмету закупівлі в </w:t>
            </w:r>
            <w:proofErr w:type="spellStart"/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якість</w:t>
            </w:r>
          </w:p>
        </w:tc>
        <w:tc>
          <w:tcPr>
            <w:tcW w:w="1305" w:type="dxa"/>
            <w:shd w:val="clear" w:color="auto" w:fill="auto"/>
          </w:tcPr>
          <w:p w14:paraId="0084165B" w14:textId="77777777" w:rsidR="0098319F" w:rsidRPr="00586F0B" w:rsidRDefault="0098319F" w:rsidP="00687BF7">
            <w:pPr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>Одиниця</w:t>
            </w:r>
          </w:p>
          <w:p w14:paraId="665A44A6" w14:textId="77777777" w:rsidR="0098319F" w:rsidRPr="00586F0B" w:rsidRDefault="0098319F" w:rsidP="00687BF7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843" w:type="dxa"/>
            <w:shd w:val="clear" w:color="auto" w:fill="auto"/>
          </w:tcPr>
          <w:p w14:paraId="300878DC" w14:textId="77777777" w:rsidR="0098319F" w:rsidRPr="00586F0B" w:rsidRDefault="0098319F" w:rsidP="00687BF7">
            <w:pPr>
              <w:ind w:right="35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bCs/>
                <w:sz w:val="24"/>
                <w:szCs w:val="24"/>
                <w:lang w:eastAsia="ru-RU"/>
              </w:rPr>
              <w:t>Кількість товару</w:t>
            </w:r>
          </w:p>
        </w:tc>
      </w:tr>
      <w:tr w:rsidR="0098319F" w:rsidRPr="00586F0B" w14:paraId="7E66F804" w14:textId="77777777" w:rsidTr="00687BF7">
        <w:tc>
          <w:tcPr>
            <w:tcW w:w="2524" w:type="dxa"/>
            <w:shd w:val="clear" w:color="auto" w:fill="auto"/>
          </w:tcPr>
          <w:p w14:paraId="476C4B81" w14:textId="77777777" w:rsidR="0098319F" w:rsidRPr="00586F0B" w:rsidRDefault="0098319F" w:rsidP="00687BF7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sz w:val="24"/>
                <w:szCs w:val="24"/>
                <w:lang w:eastAsia="ru-RU"/>
              </w:rPr>
              <w:t>Паливо дизельне</w:t>
            </w:r>
          </w:p>
        </w:tc>
        <w:tc>
          <w:tcPr>
            <w:tcW w:w="4393" w:type="dxa"/>
            <w:shd w:val="clear" w:color="auto" w:fill="auto"/>
          </w:tcPr>
          <w:p w14:paraId="20996098" w14:textId="77777777" w:rsidR="0098319F" w:rsidRPr="00586F0B" w:rsidRDefault="0098319F" w:rsidP="00687BF7">
            <w:pPr>
              <w:ind w:left="33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sz w:val="24"/>
                <w:szCs w:val="24"/>
                <w:lang w:eastAsia="ru-RU"/>
              </w:rPr>
              <w:t>ДСТУ 7688:2015 та/або «Технічний регламент  щодо вимог до автомобільних бензинів, дизельного, суднових та котельних палив», затверджений постановою Кабінету Міністрів України від 01.08.2013 № 927 (зі змінами).</w:t>
            </w:r>
          </w:p>
          <w:p w14:paraId="371B5AB2" w14:textId="77777777" w:rsidR="0098319F" w:rsidRDefault="0098319F" w:rsidP="00687BF7">
            <w:pPr>
              <w:ind w:left="33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86F0B">
              <w:rPr>
                <w:rFonts w:eastAsia="Calibri"/>
                <w:sz w:val="24"/>
                <w:szCs w:val="24"/>
                <w:lang w:eastAsia="ru-RU"/>
              </w:rPr>
              <w:t>Сезонність –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586F0B">
              <w:rPr>
                <w:rFonts w:eastAsia="Calibri"/>
                <w:sz w:val="24"/>
                <w:szCs w:val="24"/>
                <w:lang w:eastAsia="ru-RU"/>
              </w:rPr>
              <w:t>літнє</w:t>
            </w:r>
            <w:r>
              <w:rPr>
                <w:rFonts w:eastAsia="Calibri"/>
                <w:sz w:val="24"/>
                <w:szCs w:val="24"/>
                <w:lang w:eastAsia="ru-RU"/>
              </w:rPr>
              <w:t>/зимове.</w:t>
            </w:r>
          </w:p>
          <w:p w14:paraId="2F733056" w14:textId="77777777" w:rsidR="0098319F" w:rsidRPr="00586F0B" w:rsidRDefault="0098319F" w:rsidP="00687BF7">
            <w:pPr>
              <w:ind w:left="33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Екологічний клас – ЄВРО-5.</w:t>
            </w:r>
          </w:p>
        </w:tc>
        <w:tc>
          <w:tcPr>
            <w:tcW w:w="1305" w:type="dxa"/>
            <w:shd w:val="clear" w:color="auto" w:fill="auto"/>
          </w:tcPr>
          <w:p w14:paraId="71122CA1" w14:textId="77777777" w:rsidR="0098319F" w:rsidRPr="00970C8A" w:rsidRDefault="0098319F" w:rsidP="00687BF7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970C8A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літри</w:t>
            </w:r>
          </w:p>
        </w:tc>
        <w:tc>
          <w:tcPr>
            <w:tcW w:w="1843" w:type="dxa"/>
            <w:shd w:val="clear" w:color="auto" w:fill="auto"/>
          </w:tcPr>
          <w:p w14:paraId="61471113" w14:textId="77777777" w:rsidR="0098319F" w:rsidRPr="00586F0B" w:rsidRDefault="0098319F" w:rsidP="00687BF7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390 000</w:t>
            </w:r>
          </w:p>
        </w:tc>
      </w:tr>
    </w:tbl>
    <w:p w14:paraId="4148F1BE" w14:textId="77777777" w:rsidR="0098319F" w:rsidRPr="00BE0149" w:rsidRDefault="0098319F" w:rsidP="0098319F">
      <w:pPr>
        <w:suppressAutoHyphens/>
        <w:jc w:val="both"/>
        <w:rPr>
          <w:b/>
          <w:i/>
          <w:sz w:val="26"/>
          <w:szCs w:val="26"/>
          <w:lang w:eastAsia="ar-SA"/>
        </w:rPr>
      </w:pPr>
      <w:r w:rsidRPr="00BE0149">
        <w:rPr>
          <w:b/>
          <w:i/>
          <w:sz w:val="26"/>
          <w:szCs w:val="26"/>
          <w:lang w:eastAsia="ar-SA"/>
        </w:rPr>
        <w:t>Інші вимоги:</w:t>
      </w:r>
    </w:p>
    <w:p w14:paraId="266EEB2E" w14:textId="77777777" w:rsidR="0098319F" w:rsidRPr="00BE0149" w:rsidRDefault="0098319F" w:rsidP="0098319F">
      <w:pPr>
        <w:suppressAutoHyphens/>
        <w:jc w:val="both"/>
        <w:rPr>
          <w:sz w:val="26"/>
          <w:szCs w:val="26"/>
        </w:rPr>
      </w:pPr>
      <w:r w:rsidRPr="00BE0149">
        <w:rPr>
          <w:b/>
          <w:i/>
          <w:sz w:val="26"/>
          <w:szCs w:val="26"/>
        </w:rPr>
        <w:t>Строк поставки Товару:</w:t>
      </w:r>
      <w:r w:rsidRPr="00BE0149">
        <w:rPr>
          <w:sz w:val="26"/>
          <w:szCs w:val="26"/>
        </w:rPr>
        <w:t xml:space="preserve">  </w:t>
      </w:r>
      <w:r w:rsidRPr="00BE0149">
        <w:rPr>
          <w:b/>
          <w:sz w:val="26"/>
          <w:szCs w:val="26"/>
        </w:rPr>
        <w:t>з дати укладення договору до 31.12.2023 року.</w:t>
      </w:r>
    </w:p>
    <w:p w14:paraId="0840FF6F" w14:textId="77777777" w:rsidR="0098319F" w:rsidRPr="00BE0149" w:rsidRDefault="0098319F" w:rsidP="0098319F">
      <w:pPr>
        <w:suppressAutoHyphens/>
        <w:jc w:val="both"/>
        <w:rPr>
          <w:sz w:val="26"/>
          <w:szCs w:val="26"/>
        </w:rPr>
      </w:pPr>
      <w:r w:rsidRPr="00BE0149">
        <w:rPr>
          <w:b/>
          <w:i/>
          <w:sz w:val="26"/>
          <w:szCs w:val="26"/>
        </w:rPr>
        <w:t>Порядок оплати та розрахунків:</w:t>
      </w:r>
      <w:r w:rsidRPr="00BE0149">
        <w:rPr>
          <w:sz w:val="26"/>
          <w:szCs w:val="26"/>
        </w:rPr>
        <w:t xml:space="preserve"> згідно проекту Договору.</w:t>
      </w:r>
    </w:p>
    <w:p w14:paraId="4093EFE2" w14:textId="77777777" w:rsidR="0098319F" w:rsidRPr="00BE0149" w:rsidRDefault="0098319F" w:rsidP="0098319F">
      <w:pPr>
        <w:rPr>
          <w:b/>
          <w:sz w:val="26"/>
          <w:szCs w:val="26"/>
        </w:rPr>
      </w:pPr>
      <w:r w:rsidRPr="00BE0149">
        <w:rPr>
          <w:b/>
          <w:i/>
          <w:sz w:val="26"/>
          <w:szCs w:val="26"/>
        </w:rPr>
        <w:t>Затрати на постачання, транспортування , зберігання включається у вартість пропозиції</w:t>
      </w:r>
    </w:p>
    <w:p w14:paraId="0666918A" w14:textId="77777777" w:rsidR="0098319F" w:rsidRPr="00BE0149" w:rsidRDefault="0098319F" w:rsidP="0098319F">
      <w:pPr>
        <w:ind w:left="-142" w:firstLine="850"/>
        <w:contextualSpacing/>
        <w:jc w:val="both"/>
        <w:rPr>
          <w:rFonts w:eastAsia="Calibri"/>
          <w:sz w:val="26"/>
          <w:szCs w:val="26"/>
        </w:rPr>
      </w:pPr>
    </w:p>
    <w:p w14:paraId="27EA05D8" w14:textId="77777777" w:rsidR="0098319F" w:rsidRPr="00BE0149" w:rsidRDefault="0098319F" w:rsidP="0098319F">
      <w:pPr>
        <w:contextualSpacing/>
        <w:rPr>
          <w:b/>
          <w:sz w:val="26"/>
          <w:szCs w:val="26"/>
          <w:lang w:eastAsia="ru-RU"/>
        </w:rPr>
      </w:pPr>
      <w:r w:rsidRPr="00BE0149">
        <w:rPr>
          <w:b/>
          <w:sz w:val="26"/>
          <w:szCs w:val="26"/>
          <w:lang w:eastAsia="ru-RU"/>
        </w:rPr>
        <w:t>Перелік місць та способів поставки Товару</w:t>
      </w:r>
    </w:p>
    <w:p w14:paraId="0598CC28" w14:textId="77777777" w:rsidR="0098319F" w:rsidRPr="00BE0149" w:rsidRDefault="0098319F" w:rsidP="0098319F">
      <w:pPr>
        <w:jc w:val="both"/>
        <w:rPr>
          <w:sz w:val="26"/>
          <w:szCs w:val="26"/>
        </w:rPr>
      </w:pPr>
      <w:r w:rsidRPr="00BE0149">
        <w:rPr>
          <w:sz w:val="26"/>
          <w:szCs w:val="26"/>
        </w:rPr>
        <w:t>Товар постачається Покупцю автомобільним транспортом (бензовозами) на умовах DDP - склад Покупця (</w:t>
      </w:r>
      <w:r w:rsidRPr="00BE0149">
        <w:rPr>
          <w:b/>
          <w:sz w:val="26"/>
          <w:szCs w:val="26"/>
        </w:rPr>
        <w:t xml:space="preserve">88000, </w:t>
      </w:r>
      <w:r w:rsidRPr="00BE0149">
        <w:rPr>
          <w:b/>
          <w:bCs/>
          <w:sz w:val="26"/>
          <w:szCs w:val="26"/>
        </w:rPr>
        <w:t xml:space="preserve">м. Ужгород, вул.. </w:t>
      </w:r>
      <w:proofErr w:type="spellStart"/>
      <w:r w:rsidRPr="00BE0149">
        <w:rPr>
          <w:b/>
          <w:bCs/>
          <w:sz w:val="26"/>
          <w:szCs w:val="26"/>
        </w:rPr>
        <w:t>Радіщева</w:t>
      </w:r>
      <w:proofErr w:type="spellEnd"/>
      <w:r w:rsidRPr="00BE0149">
        <w:rPr>
          <w:b/>
          <w:bCs/>
          <w:sz w:val="26"/>
          <w:szCs w:val="26"/>
        </w:rPr>
        <w:t>, 2</w:t>
      </w:r>
      <w:r w:rsidRPr="00BE0149">
        <w:rPr>
          <w:sz w:val="26"/>
          <w:szCs w:val="26"/>
        </w:rPr>
        <w:t>), відповідно до Міжнародних правил інтерпретації термінів «Інкотермс – 2010».</w:t>
      </w:r>
    </w:p>
    <w:p w14:paraId="51DCBCEC" w14:textId="77777777" w:rsidR="0098319F" w:rsidRPr="00BE0149" w:rsidRDefault="0098319F" w:rsidP="0098319F">
      <w:pPr>
        <w:jc w:val="both"/>
        <w:rPr>
          <w:sz w:val="26"/>
          <w:szCs w:val="26"/>
        </w:rPr>
      </w:pPr>
      <w:r w:rsidRPr="00BE0149">
        <w:rPr>
          <w:sz w:val="26"/>
          <w:szCs w:val="26"/>
        </w:rPr>
        <w:t>Поставка Товару здійснюється на підставі заявки, наданої Покупцем. Заявка подається у письмовій формі, із зазначенням: найменування та кількості Товару, завіряється підписом відповідальної особи Покупця і передається Продавцю особисто, поштою, факсимільним способом зв`язку чи електронною поштою.</w:t>
      </w:r>
    </w:p>
    <w:p w14:paraId="1C4891E3" w14:textId="77777777" w:rsidR="0098319F" w:rsidRPr="00BE0149" w:rsidRDefault="0098319F" w:rsidP="0098319F">
      <w:pPr>
        <w:jc w:val="both"/>
        <w:rPr>
          <w:sz w:val="26"/>
          <w:szCs w:val="26"/>
        </w:rPr>
      </w:pPr>
      <w:r w:rsidRPr="00BE0149">
        <w:rPr>
          <w:sz w:val="26"/>
          <w:szCs w:val="26"/>
        </w:rPr>
        <w:t xml:space="preserve">Товар постачається Покупцю партіями. Під партією Товару Сторони розуміють Товар, </w:t>
      </w:r>
      <w:r w:rsidRPr="00BE0149">
        <w:rPr>
          <w:sz w:val="26"/>
          <w:szCs w:val="26"/>
        </w:rPr>
        <w:lastRenderedPageBreak/>
        <w:t>зазначений в окремій заявці Покупця та підтверджену видатковою накладною на Товар.</w:t>
      </w:r>
    </w:p>
    <w:p w14:paraId="27117760" w14:textId="77777777" w:rsidR="0098319F" w:rsidRPr="00BE0149" w:rsidRDefault="0098319F" w:rsidP="0098319F">
      <w:pPr>
        <w:jc w:val="both"/>
        <w:rPr>
          <w:sz w:val="26"/>
          <w:szCs w:val="26"/>
        </w:rPr>
      </w:pPr>
      <w:r w:rsidRPr="00BE0149">
        <w:rPr>
          <w:sz w:val="26"/>
          <w:szCs w:val="26"/>
        </w:rPr>
        <w:t>Постачальник повинен забезпечити поставку партії замовленого Товару протягом одного робочого дня, з дня отримання письмової заявки від Покупця, якщо про інше не домовлено між Сторонами.</w:t>
      </w:r>
    </w:p>
    <w:p w14:paraId="641D6368" w14:textId="77777777" w:rsidR="0098319F" w:rsidRPr="00BE0149" w:rsidRDefault="0098319F" w:rsidP="0098319F">
      <w:pPr>
        <w:jc w:val="both"/>
        <w:rPr>
          <w:sz w:val="26"/>
          <w:szCs w:val="26"/>
        </w:rPr>
      </w:pPr>
    </w:p>
    <w:p w14:paraId="6A5891E5" w14:textId="68654A6F" w:rsidR="0063216A" w:rsidRPr="00BE0149" w:rsidRDefault="003C28A2" w:rsidP="0052695F">
      <w:pPr>
        <w:jc w:val="both"/>
        <w:rPr>
          <w:spacing w:val="-2"/>
          <w:sz w:val="26"/>
          <w:szCs w:val="26"/>
        </w:rPr>
      </w:pPr>
      <w:r w:rsidRPr="00BE0149">
        <w:rPr>
          <w:spacing w:val="-8"/>
          <w:sz w:val="26"/>
          <w:szCs w:val="26"/>
        </w:rPr>
        <w:t>Наказом директора КП «Ужгородський муніципальний транспорт» Ужгородської міської ради</w:t>
      </w:r>
      <w:r w:rsidR="0098319F" w:rsidRPr="00BE0149">
        <w:rPr>
          <w:spacing w:val="-8"/>
          <w:sz w:val="26"/>
          <w:szCs w:val="26"/>
        </w:rPr>
        <w:t xml:space="preserve"> від 10.03.2023</w:t>
      </w:r>
      <w:r w:rsidRPr="00BE0149">
        <w:rPr>
          <w:spacing w:val="-8"/>
          <w:sz w:val="26"/>
          <w:szCs w:val="26"/>
        </w:rPr>
        <w:t xml:space="preserve"> дано вказівку, - </w:t>
      </w:r>
      <w:r w:rsidRPr="00BE0149">
        <w:rPr>
          <w:spacing w:val="-2"/>
          <w:sz w:val="26"/>
          <w:szCs w:val="26"/>
        </w:rPr>
        <w:t>провести відкриті торги з особливостями для закупівлі дизельного палива ЄВРО-5, визначивши потребу в кількості до кінця календарного 2023 року відповідно до Наказу Мінекономіки «Про затвердження примірної методики визначення очікуваної вартості предмета закупівлі» від 18.02.2020 р. № 275.</w:t>
      </w:r>
    </w:p>
    <w:p w14:paraId="10E57FCF" w14:textId="2188BECE" w:rsidR="0098319F" w:rsidRPr="00BE0149" w:rsidRDefault="0098319F" w:rsidP="0052695F">
      <w:pPr>
        <w:jc w:val="both"/>
        <w:rPr>
          <w:spacing w:val="-8"/>
          <w:sz w:val="26"/>
          <w:szCs w:val="26"/>
        </w:rPr>
      </w:pPr>
      <w:r w:rsidRPr="00BE0149">
        <w:rPr>
          <w:spacing w:val="-2"/>
          <w:sz w:val="26"/>
          <w:szCs w:val="26"/>
        </w:rPr>
        <w:t xml:space="preserve">Обсяг закупівлі </w:t>
      </w:r>
      <w:r w:rsidR="00BE0149" w:rsidRPr="00BE0149">
        <w:rPr>
          <w:spacing w:val="-2"/>
          <w:sz w:val="26"/>
          <w:szCs w:val="26"/>
        </w:rPr>
        <w:t>(кількість літрів) визначена до потреб підприємства до кінці 2023 року.</w:t>
      </w:r>
    </w:p>
    <w:p w14:paraId="6D795711" w14:textId="77777777" w:rsidR="0063216A" w:rsidRPr="00BE0149" w:rsidRDefault="0063216A" w:rsidP="0052695F">
      <w:pPr>
        <w:jc w:val="both"/>
        <w:rPr>
          <w:spacing w:val="-8"/>
          <w:sz w:val="26"/>
          <w:szCs w:val="26"/>
        </w:rPr>
      </w:pPr>
    </w:p>
    <w:p w14:paraId="51BC6E91" w14:textId="77777777" w:rsidR="00BE0149" w:rsidRPr="00BE0149" w:rsidRDefault="00AB3A10" w:rsidP="0052695F">
      <w:pPr>
        <w:jc w:val="both"/>
        <w:rPr>
          <w:sz w:val="26"/>
          <w:szCs w:val="26"/>
        </w:rPr>
      </w:pPr>
      <w:r w:rsidRPr="00BE0149">
        <w:rPr>
          <w:sz w:val="26"/>
          <w:szCs w:val="26"/>
        </w:rPr>
        <w:t>Технічні та якісні характеристики Товару</w:t>
      </w:r>
      <w:r w:rsidR="00BE0149" w:rsidRPr="00BE0149">
        <w:rPr>
          <w:sz w:val="26"/>
          <w:szCs w:val="26"/>
        </w:rPr>
        <w:t xml:space="preserve">, а також інші умови визначені в тендерній документації закупівлі, розміщена за </w:t>
      </w:r>
      <w:proofErr w:type="spellStart"/>
      <w:r w:rsidR="00BE0149" w:rsidRPr="00BE0149">
        <w:rPr>
          <w:sz w:val="26"/>
          <w:szCs w:val="26"/>
        </w:rPr>
        <w:t>адресою</w:t>
      </w:r>
      <w:proofErr w:type="spellEnd"/>
      <w:r w:rsidR="00BE0149" w:rsidRPr="00BE0149">
        <w:rPr>
          <w:sz w:val="26"/>
          <w:szCs w:val="26"/>
        </w:rPr>
        <w:t xml:space="preserve">: </w:t>
      </w:r>
    </w:p>
    <w:p w14:paraId="7D478415" w14:textId="44537BAD" w:rsidR="00AF7BA3" w:rsidRPr="00BE0149" w:rsidRDefault="00BE0149" w:rsidP="0052695F">
      <w:pPr>
        <w:jc w:val="both"/>
        <w:rPr>
          <w:sz w:val="26"/>
          <w:szCs w:val="26"/>
        </w:rPr>
      </w:pPr>
      <w:r w:rsidRPr="00BE0149">
        <w:rPr>
          <w:sz w:val="26"/>
          <w:szCs w:val="26"/>
          <w:u w:val="single"/>
        </w:rPr>
        <w:t>https://my.zakupki.prom.ua/cabinet/purchases/state_purchase/view/41404645</w:t>
      </w:r>
    </w:p>
    <w:p w14:paraId="3BA31BEE" w14:textId="77777777" w:rsidR="00AF7BA3" w:rsidRPr="00BE0149" w:rsidRDefault="00AF7BA3" w:rsidP="0052695F">
      <w:pPr>
        <w:jc w:val="both"/>
        <w:rPr>
          <w:sz w:val="26"/>
          <w:szCs w:val="26"/>
        </w:rPr>
      </w:pPr>
      <w:bookmarkStart w:id="0" w:name="_GoBack"/>
      <w:bookmarkEnd w:id="0"/>
    </w:p>
    <w:p w14:paraId="7B734E80" w14:textId="77777777" w:rsidR="00AF7BA3" w:rsidRPr="0052695F" w:rsidRDefault="00AF7BA3" w:rsidP="0052695F">
      <w:pPr>
        <w:jc w:val="both"/>
        <w:rPr>
          <w:sz w:val="26"/>
          <w:szCs w:val="26"/>
        </w:rPr>
      </w:pPr>
    </w:p>
    <w:p w14:paraId="11978AED" w14:textId="77777777" w:rsidR="00AF7BA3" w:rsidRPr="0052695F" w:rsidRDefault="00AF7BA3" w:rsidP="0052695F">
      <w:pPr>
        <w:jc w:val="both"/>
        <w:rPr>
          <w:sz w:val="26"/>
          <w:szCs w:val="26"/>
        </w:rPr>
      </w:pPr>
    </w:p>
    <w:p w14:paraId="7DB9547A" w14:textId="77777777" w:rsidR="00AF7BA3" w:rsidRPr="0052695F" w:rsidRDefault="00AF7BA3" w:rsidP="0052695F">
      <w:pPr>
        <w:jc w:val="both"/>
        <w:rPr>
          <w:sz w:val="26"/>
          <w:szCs w:val="26"/>
        </w:rPr>
        <w:sectPr w:rsidR="00AF7BA3" w:rsidRPr="0052695F">
          <w:pgSz w:w="11910" w:h="16840"/>
          <w:pgMar w:top="520" w:right="460" w:bottom="280" w:left="1400" w:header="720" w:footer="720" w:gutter="0"/>
          <w:cols w:space="720"/>
        </w:sectPr>
      </w:pPr>
    </w:p>
    <w:p w14:paraId="6014B0EF" w14:textId="27310110" w:rsidR="00AF7BA3" w:rsidRPr="0052695F" w:rsidRDefault="00AF7BA3" w:rsidP="0052695F">
      <w:pPr>
        <w:jc w:val="both"/>
        <w:rPr>
          <w:sz w:val="26"/>
          <w:szCs w:val="26"/>
        </w:rPr>
      </w:pPr>
    </w:p>
    <w:sectPr w:rsidR="00AF7BA3" w:rsidRPr="0052695F">
      <w:type w:val="continuous"/>
      <w:pgSz w:w="11910" w:h="16840"/>
      <w:pgMar w:top="580" w:right="460" w:bottom="280" w:left="1400" w:header="720" w:footer="720" w:gutter="0"/>
      <w:cols w:num="2" w:space="720" w:equalWidth="0">
        <w:col w:w="4660" w:space="1812"/>
        <w:col w:w="3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82215"/>
    <w:multiLevelType w:val="multilevel"/>
    <w:tmpl w:val="E1A2C5C6"/>
    <w:lvl w:ilvl="0">
      <w:start w:val="1"/>
      <w:numFmt w:val="decimal"/>
      <w:lvlText w:val="%1."/>
      <w:lvlJc w:val="left"/>
      <w:pPr>
        <w:ind w:left="292" w:hanging="210"/>
      </w:pPr>
      <w:rPr>
        <w:rFonts w:hint="default"/>
        <w:w w:val="10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4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1773" w:hanging="4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7" w:hanging="4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1" w:hanging="4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5" w:hanging="4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8" w:hanging="4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4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45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A3"/>
    <w:rsid w:val="003C28A2"/>
    <w:rsid w:val="003D4A58"/>
    <w:rsid w:val="00417C65"/>
    <w:rsid w:val="004806D9"/>
    <w:rsid w:val="00502F88"/>
    <w:rsid w:val="0052695F"/>
    <w:rsid w:val="00540D38"/>
    <w:rsid w:val="005D3313"/>
    <w:rsid w:val="0063216A"/>
    <w:rsid w:val="006D38C9"/>
    <w:rsid w:val="00752113"/>
    <w:rsid w:val="008A2069"/>
    <w:rsid w:val="0098103C"/>
    <w:rsid w:val="0098319F"/>
    <w:rsid w:val="00A75427"/>
    <w:rsid w:val="00AB3A10"/>
    <w:rsid w:val="00AF7BA3"/>
    <w:rsid w:val="00BE0149"/>
    <w:rsid w:val="00C57760"/>
    <w:rsid w:val="00C725FF"/>
    <w:rsid w:val="00ED676F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3E21"/>
  <w15:docId w15:val="{954B469B-8271-49A7-938C-E81D3FE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"/>
      <w:ind w:left="639" w:hanging="159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79" w:firstLine="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2023-03-14T08:41:00Z</dcterms:created>
  <dcterms:modified xsi:type="dcterms:W3CDTF">2023-03-14T14:05:00Z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Simple Scan 3.28.0</vt:lpwstr>
  </property>
</Properties>
</file>